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CCCB7">
      <w:pPr>
        <w:tabs>
          <w:tab w:val="left" w:pos="312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0EC61AE6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惠州学院电子信息与电气工程学院</w:t>
      </w:r>
    </w:p>
    <w:p w14:paraId="770417EE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2025年硕士研究生诚信复试</w:t>
      </w:r>
    </w:p>
    <w:p w14:paraId="49A4BBB5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考生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承诺书</w:t>
      </w:r>
    </w:p>
    <w:p w14:paraId="48FF8277">
      <w:pPr>
        <w:spacing w:line="580" w:lineRule="exact"/>
        <w:jc w:val="center"/>
        <w:rPr>
          <w:rFonts w:ascii="Times New Roman" w:hAnsi="Times New Roman" w:eastAsia="仿宋_GB2312" w:cs="Times New Roman"/>
          <w:sz w:val="24"/>
        </w:rPr>
      </w:pPr>
    </w:p>
    <w:p w14:paraId="5CB8BFE6">
      <w:pPr>
        <w:spacing w:line="5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本人</w:t>
      </w:r>
      <w:r>
        <w:rPr>
          <w:rFonts w:hint="eastAsia" w:eastAsia="仿宋_GB2312"/>
          <w:sz w:val="30"/>
          <w:szCs w:val="30"/>
          <w:u w:val="single"/>
        </w:rPr>
        <w:t xml:space="preserve">         </w:t>
      </w:r>
      <w:r>
        <w:rPr>
          <w:rFonts w:hint="eastAsia" w:eastAsia="仿宋_GB2312"/>
          <w:sz w:val="30"/>
          <w:szCs w:val="30"/>
        </w:rPr>
        <w:t>， 性别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，身份证号</w:t>
      </w:r>
      <w:r>
        <w:rPr>
          <w:rFonts w:hint="eastAsia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是</w:t>
      </w:r>
      <w:r>
        <w:rPr>
          <w:rFonts w:ascii="Times New Roman" w:hAnsi="Times New Roman" w:eastAsia="仿宋_GB2312" w:cs="Times New Roman"/>
          <w:sz w:val="30"/>
          <w:szCs w:val="30"/>
        </w:rPr>
        <w:t>参加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惠州</w:t>
      </w:r>
      <w:r>
        <w:rPr>
          <w:rFonts w:ascii="Times New Roman" w:hAnsi="Times New Roman" w:eastAsia="仿宋_GB2312" w:cs="Times New Roman"/>
          <w:sz w:val="30"/>
          <w:szCs w:val="30"/>
        </w:rPr>
        <w:t>学院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2025年</w:t>
      </w:r>
      <w:r>
        <w:rPr>
          <w:rFonts w:ascii="Times New Roman" w:hAnsi="Times New Roman" w:eastAsia="仿宋_GB2312" w:cs="Times New Roman"/>
          <w:sz w:val="30"/>
          <w:szCs w:val="30"/>
        </w:rPr>
        <w:t>硕士研究生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招生考试</w:t>
      </w:r>
      <w:r>
        <w:rPr>
          <w:rFonts w:ascii="Times New Roman" w:hAnsi="Times New Roman" w:eastAsia="仿宋_GB2312" w:cs="Times New Roman"/>
          <w:sz w:val="30"/>
          <w:szCs w:val="30"/>
        </w:rPr>
        <w:t>复试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的考生。</w:t>
      </w:r>
      <w:r>
        <w:rPr>
          <w:rFonts w:hint="eastAsia" w:eastAsia="仿宋_GB2312"/>
          <w:sz w:val="30"/>
          <w:szCs w:val="30"/>
        </w:rPr>
        <w:t>在此我郑重承诺：</w:t>
      </w:r>
    </w:p>
    <w:p w14:paraId="442B603E">
      <w:pPr>
        <w:widowControl/>
        <w:numPr>
          <w:ilvl w:val="0"/>
          <w:numId w:val="1"/>
        </w:numPr>
        <w:spacing w:line="4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已清楚了解《2025年全国硕士研究生招生工作管理规定》《国家教育考试违规处理办法》《普通高等学校招生违规行为处理暂行办法》等有关政策规定，以及惠州学院电气信息与电气工程学院2025年关于硕士研究生招生复试的相关规定和要求，并承诺严格执行。</w:t>
      </w:r>
    </w:p>
    <w:p w14:paraId="64D4633F">
      <w:pPr>
        <w:widowControl/>
        <w:numPr>
          <w:ilvl w:val="0"/>
          <w:numId w:val="1"/>
        </w:numPr>
        <w:spacing w:line="4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已清楚了解，根据《中华人民共和国刑法修正案（九）》，</w:t>
      </w:r>
      <w:r>
        <w:rPr>
          <w:rFonts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5D51889B">
      <w:pPr>
        <w:widowControl/>
        <w:numPr>
          <w:ilvl w:val="0"/>
          <w:numId w:val="1"/>
        </w:numPr>
        <w:spacing w:line="400" w:lineRule="exact"/>
        <w:ind w:firstLine="60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在考试中诚实守信，自觉遵守国家和招生单位有关研究生招生考试法规、考试纪律和考场规则。如有违规行为，自愿服从考试组织管理部门根据国家有关规定所作出的处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理</w:t>
      </w:r>
      <w:r>
        <w:rPr>
          <w:rFonts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决定。并承担由此造成的一切后果，相关处分记入诚信档案和人事档案。作弊情节严重构成犯罪的，由司法机关依法追究刑事责任。</w:t>
      </w:r>
    </w:p>
    <w:p w14:paraId="2E77DD94">
      <w:pPr>
        <w:widowControl/>
        <w:numPr>
          <w:ilvl w:val="0"/>
          <w:numId w:val="1"/>
        </w:numPr>
        <w:spacing w:line="4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保证复试过程不录音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录像，不保存和传播复试有关内容，不在相关科目考试未全部结束前泄露考题信息，一经发现，取消复试成绩。</w:t>
      </w:r>
    </w:p>
    <w:p w14:paraId="5673834F">
      <w:pPr>
        <w:widowControl/>
        <w:numPr>
          <w:ilvl w:val="0"/>
          <w:numId w:val="1"/>
        </w:numPr>
        <w:spacing w:line="4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保证所提交的个人材料完全真实</w:t>
      </w:r>
      <w:r>
        <w:rPr>
          <w:rFonts w:eastAsia="仿宋_GB2312"/>
          <w:sz w:val="30"/>
          <w:szCs w:val="30"/>
        </w:rPr>
        <w:t>有效</w:t>
      </w:r>
      <w:r>
        <w:rPr>
          <w:rFonts w:hint="eastAsia" w:eastAsia="仿宋_GB2312"/>
          <w:sz w:val="30"/>
          <w:szCs w:val="30"/>
        </w:rPr>
        <w:t>，如</w:t>
      </w:r>
      <w:r>
        <w:rPr>
          <w:rFonts w:eastAsia="仿宋_GB2312"/>
          <w:sz w:val="30"/>
          <w:szCs w:val="30"/>
        </w:rPr>
        <w:t>存在弄虚作假行为，</w:t>
      </w:r>
      <w:r>
        <w:rPr>
          <w:rFonts w:hint="eastAsia" w:eastAsia="仿宋_GB2312"/>
          <w:sz w:val="30"/>
          <w:szCs w:val="30"/>
        </w:rPr>
        <w:t>自觉承担被取消</w:t>
      </w:r>
      <w:r>
        <w:rPr>
          <w:rFonts w:eastAsia="仿宋_GB2312"/>
          <w:sz w:val="30"/>
          <w:szCs w:val="30"/>
        </w:rPr>
        <w:t>录取资格</w:t>
      </w:r>
      <w:r>
        <w:rPr>
          <w:rFonts w:hint="eastAsia" w:eastAsia="仿宋_GB2312"/>
          <w:sz w:val="30"/>
          <w:szCs w:val="30"/>
        </w:rPr>
        <w:t>的后果</w:t>
      </w:r>
      <w:r>
        <w:rPr>
          <w:rFonts w:eastAsia="仿宋_GB2312"/>
          <w:sz w:val="30"/>
          <w:szCs w:val="30"/>
        </w:rPr>
        <w:t>。</w:t>
      </w:r>
    </w:p>
    <w:p w14:paraId="0E7382EF">
      <w:pPr>
        <w:widowControl/>
        <w:numPr>
          <w:ilvl w:val="0"/>
          <w:numId w:val="1"/>
        </w:numPr>
        <w:spacing w:line="4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保证本次复试过程中不传谣、不造谣、不信谣，不对外发布不实信息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22AA8200">
      <w:pPr>
        <w:widowControl/>
        <w:numPr>
          <w:ilvl w:val="0"/>
          <w:numId w:val="1"/>
        </w:numPr>
        <w:spacing w:line="4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在接到学校拟录取通知时，严格在规定的时间内</w:t>
      </w:r>
      <w:r>
        <w:rPr>
          <w:rFonts w:ascii="Times New Roman" w:hAnsi="Times New Roman" w:eastAsia="仿宋_GB2312" w:cs="Times New Roman"/>
          <w:sz w:val="30"/>
          <w:szCs w:val="30"/>
        </w:rPr>
        <w:t>登录系统接受拟录取。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如</w:t>
      </w:r>
      <w:r>
        <w:rPr>
          <w:rFonts w:ascii="Times New Roman" w:hAnsi="Times New Roman" w:eastAsia="仿宋_GB2312" w:cs="Times New Roman"/>
          <w:sz w:val="30"/>
          <w:szCs w:val="30"/>
        </w:rPr>
        <w:t>不接受，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则</w:t>
      </w:r>
      <w:r>
        <w:rPr>
          <w:rFonts w:ascii="Times New Roman" w:hAnsi="Times New Roman" w:eastAsia="仿宋_GB2312" w:cs="Times New Roman"/>
          <w:sz w:val="30"/>
          <w:szCs w:val="30"/>
        </w:rPr>
        <w:t>自动放弃拟录取资格，由下一排名考生进行替补。</w:t>
      </w:r>
    </w:p>
    <w:p w14:paraId="24D6B1E0">
      <w:pPr>
        <w:widowControl/>
        <w:spacing w:line="40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4F90F99B">
      <w:pPr>
        <w:spacing w:line="400" w:lineRule="exact"/>
        <w:ind w:firstLine="600" w:firstLineChars="200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考生签字：</w:t>
      </w:r>
    </w:p>
    <w:p w14:paraId="1A852494">
      <w:pPr>
        <w:spacing w:line="400" w:lineRule="exact"/>
        <w:ind w:firstLine="60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年    月    日</w:t>
      </w:r>
    </w:p>
    <w:sectPr>
      <w:pgSz w:w="11906" w:h="16838"/>
      <w:pgMar w:top="1134" w:right="1134" w:bottom="85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304F"/>
    <w:multiLevelType w:val="singleLevel"/>
    <w:tmpl w:val="936E30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ZTlmYzA1Y2NhOTdjZTdmNDA1NTg0MDg5Y2EzMjAifQ=="/>
  </w:docVars>
  <w:rsids>
    <w:rsidRoot w:val="00172A27"/>
    <w:rsid w:val="000501AA"/>
    <w:rsid w:val="00172A27"/>
    <w:rsid w:val="005B1E8D"/>
    <w:rsid w:val="00E22410"/>
    <w:rsid w:val="011218BE"/>
    <w:rsid w:val="01B4416C"/>
    <w:rsid w:val="021E0852"/>
    <w:rsid w:val="038E05EB"/>
    <w:rsid w:val="06415777"/>
    <w:rsid w:val="06A61092"/>
    <w:rsid w:val="0787013B"/>
    <w:rsid w:val="0972111F"/>
    <w:rsid w:val="0DEA37B4"/>
    <w:rsid w:val="105A1094"/>
    <w:rsid w:val="11357340"/>
    <w:rsid w:val="129B505D"/>
    <w:rsid w:val="138E5E56"/>
    <w:rsid w:val="156B2A05"/>
    <w:rsid w:val="15A75E53"/>
    <w:rsid w:val="18394DCD"/>
    <w:rsid w:val="18A72F9B"/>
    <w:rsid w:val="1D822079"/>
    <w:rsid w:val="1EBD29DB"/>
    <w:rsid w:val="1F590157"/>
    <w:rsid w:val="1FD7009C"/>
    <w:rsid w:val="1FEC0D31"/>
    <w:rsid w:val="2137135B"/>
    <w:rsid w:val="217B582B"/>
    <w:rsid w:val="227B6E3E"/>
    <w:rsid w:val="25E931E4"/>
    <w:rsid w:val="28091135"/>
    <w:rsid w:val="2A0C36F6"/>
    <w:rsid w:val="2B504CEE"/>
    <w:rsid w:val="30D92C9A"/>
    <w:rsid w:val="31543DD9"/>
    <w:rsid w:val="31AA6B71"/>
    <w:rsid w:val="31DC1CBF"/>
    <w:rsid w:val="344E1F33"/>
    <w:rsid w:val="351E6FE2"/>
    <w:rsid w:val="357E4009"/>
    <w:rsid w:val="35BF0A00"/>
    <w:rsid w:val="36ED0CCB"/>
    <w:rsid w:val="37910E7D"/>
    <w:rsid w:val="387462ED"/>
    <w:rsid w:val="39DA0FFB"/>
    <w:rsid w:val="3AC22DD7"/>
    <w:rsid w:val="3AED3866"/>
    <w:rsid w:val="3BE70D48"/>
    <w:rsid w:val="3BE8778F"/>
    <w:rsid w:val="3C131844"/>
    <w:rsid w:val="3DB55BFA"/>
    <w:rsid w:val="3FDD2DA4"/>
    <w:rsid w:val="40104C12"/>
    <w:rsid w:val="408D619D"/>
    <w:rsid w:val="41CD3FD8"/>
    <w:rsid w:val="43132A1A"/>
    <w:rsid w:val="431A3B0F"/>
    <w:rsid w:val="453A5C87"/>
    <w:rsid w:val="45444DC7"/>
    <w:rsid w:val="454F2363"/>
    <w:rsid w:val="45DB51CF"/>
    <w:rsid w:val="46D07462"/>
    <w:rsid w:val="479713FB"/>
    <w:rsid w:val="480D3F80"/>
    <w:rsid w:val="48747EBF"/>
    <w:rsid w:val="499274F2"/>
    <w:rsid w:val="4A5308FE"/>
    <w:rsid w:val="4C280106"/>
    <w:rsid w:val="4F442E5D"/>
    <w:rsid w:val="501923DD"/>
    <w:rsid w:val="51037C89"/>
    <w:rsid w:val="53483453"/>
    <w:rsid w:val="567A6461"/>
    <w:rsid w:val="57BB47CB"/>
    <w:rsid w:val="58991A4F"/>
    <w:rsid w:val="58BA2141"/>
    <w:rsid w:val="58C7553E"/>
    <w:rsid w:val="5AE445AB"/>
    <w:rsid w:val="5B046CCA"/>
    <w:rsid w:val="5DC45F06"/>
    <w:rsid w:val="5E96574E"/>
    <w:rsid w:val="5F1F168D"/>
    <w:rsid w:val="5FAF68C7"/>
    <w:rsid w:val="60351613"/>
    <w:rsid w:val="60697576"/>
    <w:rsid w:val="61B32C4D"/>
    <w:rsid w:val="64A749DC"/>
    <w:rsid w:val="653308B2"/>
    <w:rsid w:val="67605327"/>
    <w:rsid w:val="67C6184D"/>
    <w:rsid w:val="68DB5629"/>
    <w:rsid w:val="69F9380F"/>
    <w:rsid w:val="6B9E64B8"/>
    <w:rsid w:val="6BC51B70"/>
    <w:rsid w:val="6E680D93"/>
    <w:rsid w:val="715C45FA"/>
    <w:rsid w:val="71723C3A"/>
    <w:rsid w:val="7198400D"/>
    <w:rsid w:val="72BA1214"/>
    <w:rsid w:val="74132D95"/>
    <w:rsid w:val="742346C3"/>
    <w:rsid w:val="74721B1D"/>
    <w:rsid w:val="74CB0D6E"/>
    <w:rsid w:val="750F4384"/>
    <w:rsid w:val="79C35BDA"/>
    <w:rsid w:val="7BC353AF"/>
    <w:rsid w:val="7D426050"/>
    <w:rsid w:val="7E06110C"/>
    <w:rsid w:val="7E8B0A1A"/>
    <w:rsid w:val="7F82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600" w:lineRule="exact"/>
      <w:ind w:firstLine="64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1"/>
    </w:pPr>
    <w:rPr>
      <w:rFonts w:ascii="Cambria" w:hAnsi="Cambria" w:eastAsia="楷体_GB2312" w:cs="Times New Roman"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line="640" w:lineRule="exact"/>
      <w:jc w:val="center"/>
      <w:outlineLvl w:val="0"/>
    </w:pPr>
    <w:rPr>
      <w:rFonts w:eastAsia="方正小标宋简体"/>
      <w:bCs/>
      <w:kern w:val="0"/>
      <w:sz w:val="44"/>
      <w:szCs w:val="32"/>
    </w:rPr>
  </w:style>
  <w:style w:type="character" w:customStyle="1" w:styleId="9">
    <w:name w:val="标题 1 字符"/>
    <w:basedOn w:val="8"/>
    <w:link w:val="2"/>
    <w:autoRedefine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0">
    <w:name w:val="标题 2 字符"/>
    <w:basedOn w:val="8"/>
    <w:link w:val="3"/>
    <w:autoRedefine/>
    <w:qFormat/>
    <w:uiPriority w:val="9"/>
    <w:rPr>
      <w:rFonts w:ascii="Cambria" w:hAnsi="Cambria" w:eastAsia="楷体_GB2312" w:cs="Times New Roman"/>
      <w:bCs/>
      <w:kern w:val="2"/>
      <w:sz w:val="32"/>
      <w:szCs w:val="32"/>
    </w:rPr>
  </w:style>
  <w:style w:type="character" w:customStyle="1" w:styleId="11">
    <w:name w:val="标题 3 字符"/>
    <w:basedOn w:val="8"/>
    <w:link w:val="4"/>
    <w:qFormat/>
    <w:uiPriority w:val="9"/>
    <w:rPr>
      <w:rFonts w:ascii="Times New Roman" w:hAnsi="Times New Roman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652</Words>
  <Characters>664</Characters>
  <Lines>5</Lines>
  <Paragraphs>1</Paragraphs>
  <TotalTime>5</TotalTime>
  <ScaleCrop>false</ScaleCrop>
  <LinksUpToDate>false</LinksUpToDate>
  <CharactersWithSpaces>742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刘佳佳</dc:creator>
  <cp:lastModifiedBy>黄耀</cp:lastModifiedBy>
  <dcterms:modified xsi:type="dcterms:W3CDTF">2025-03-24T08:24:50Z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C750835A2A534920A56646AC05100E41</vt:lpwstr>
  </property>
  <property fmtid="{D5CDD505-2E9C-101B-9397-08002B2CF9AE}" pid="4" name="KSOTemplateDocerSaveRecord">
    <vt:lpwstr>eyJoZGlkIjoiM2IyM2NhZmFiMmM5OTNlYmQ3MzBjMWE3MDM0NTQwNjYiLCJ1c2VySWQiOiIxNjM4NjA2MTY2In0=</vt:lpwstr>
  </property>
</Properties>
</file>